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3" w:rsidRPr="00BE03ED" w:rsidRDefault="00DF0103" w:rsidP="00DF0103">
      <w:pPr>
        <w:jc w:val="center"/>
        <w:rPr>
          <w:b/>
        </w:rPr>
      </w:pPr>
      <w:bookmarkStart w:id="0" w:name="_GoBack"/>
      <w:bookmarkEnd w:id="0"/>
      <w:proofErr w:type="spellStart"/>
      <w:r w:rsidRPr="00BE03ED">
        <w:rPr>
          <w:b/>
        </w:rPr>
        <w:t>Michelmersh</w:t>
      </w:r>
      <w:proofErr w:type="spellEnd"/>
      <w:r w:rsidRPr="00BE03ED">
        <w:rPr>
          <w:b/>
        </w:rPr>
        <w:t xml:space="preserve"> Brick Holdings plc (the "Company")</w:t>
      </w:r>
    </w:p>
    <w:p w:rsidR="00BE03ED" w:rsidRPr="00BE03ED" w:rsidRDefault="00BE03ED" w:rsidP="00BE03ED">
      <w:pPr>
        <w:jc w:val="center"/>
        <w:rPr>
          <w:b/>
        </w:rPr>
      </w:pPr>
      <w:r w:rsidRPr="00BE03ED">
        <w:rPr>
          <w:b/>
        </w:rPr>
        <w:t>Director/PDMR shareholding</w:t>
      </w:r>
    </w:p>
    <w:p w:rsidR="004219E8" w:rsidRDefault="005460F1" w:rsidP="00021E24">
      <w:pPr>
        <w:jc w:val="both"/>
      </w:pPr>
      <w:r>
        <w:t xml:space="preserve">The Company has been notified by </w:t>
      </w:r>
      <w:r w:rsidR="004219E8">
        <w:t>Mr Bob Carlton-Porter</w:t>
      </w:r>
      <w:r>
        <w:t xml:space="preserve">, a non-executive Director, of a clarification in relation to his beneficial and non-beneficial shareholding in the Company. Mr </w:t>
      </w:r>
      <w:r w:rsidR="004219E8">
        <w:t>Carlton-Porter</w:t>
      </w:r>
      <w:r w:rsidR="00754D71">
        <w:t xml:space="preserve">’s </w:t>
      </w:r>
      <w:r w:rsidR="004219E8">
        <w:t xml:space="preserve">interest </w:t>
      </w:r>
      <w:r w:rsidR="00754D71">
        <w:t xml:space="preserve">had been reported on the </w:t>
      </w:r>
      <w:r w:rsidR="00A344F0">
        <w:t>C</w:t>
      </w:r>
      <w:r w:rsidR="00754D71">
        <w:t>ompany’s website and in the Annual Report as</w:t>
      </w:r>
      <w:r w:rsidR="004219E8">
        <w:t xml:space="preserve"> </w:t>
      </w:r>
      <w:r w:rsidR="00B101B1">
        <w:t>76,628</w:t>
      </w:r>
      <w:r w:rsidR="004219E8">
        <w:t xml:space="preserve"> ordinary </w:t>
      </w:r>
      <w:r w:rsidR="004219E8" w:rsidRPr="00693F2A">
        <w:t>shares</w:t>
      </w:r>
      <w:r w:rsidR="00B101B1">
        <w:t xml:space="preserve"> of 20 pence each</w:t>
      </w:r>
      <w:r w:rsidR="004219E8">
        <w:t xml:space="preserve"> of the Company (“</w:t>
      </w:r>
      <w:r w:rsidR="004219E8" w:rsidRPr="00B101B1">
        <w:rPr>
          <w:b/>
          <w:i/>
        </w:rPr>
        <w:t>Ordinary Shares</w:t>
      </w:r>
      <w:r w:rsidR="004219E8">
        <w:t xml:space="preserve">”). Mr Carlton-Porter has confirmed he is actually interested in </w:t>
      </w:r>
      <w:r w:rsidR="00B101B1">
        <w:t>20,000</w:t>
      </w:r>
      <w:r w:rsidR="004219E8">
        <w:t xml:space="preserve"> Ordinary S</w:t>
      </w:r>
      <w:r w:rsidR="004219E8" w:rsidRPr="00693F2A">
        <w:t>hares</w:t>
      </w:r>
      <w:r w:rsidR="004219E8">
        <w:t xml:space="preserve">, which represents </w:t>
      </w:r>
      <w:r w:rsidR="00D80172">
        <w:t xml:space="preserve">less than </w:t>
      </w:r>
      <w:r w:rsidR="00E16503">
        <w:t>0.03</w:t>
      </w:r>
      <w:r w:rsidR="004219E8">
        <w:t xml:space="preserve"> per cent. </w:t>
      </w:r>
      <w:proofErr w:type="gramStart"/>
      <w:r w:rsidR="004219E8">
        <w:t>of</w:t>
      </w:r>
      <w:proofErr w:type="gramEnd"/>
      <w:r w:rsidR="004219E8">
        <w:t xml:space="preserve"> the current issued Ordinary Share capital of the Company.  </w:t>
      </w:r>
    </w:p>
    <w:p w:rsidR="00E24C94" w:rsidRPr="00BE03ED" w:rsidRDefault="004219E8" w:rsidP="00021E24">
      <w:r>
        <w:t>2</w:t>
      </w:r>
      <w:r w:rsidR="00A344F0">
        <w:t>6</w:t>
      </w:r>
      <w:r w:rsidR="00E906BF">
        <w:t xml:space="preserve"> January</w:t>
      </w:r>
      <w:r w:rsidR="00E24C94" w:rsidRPr="00BE03ED">
        <w:t xml:space="preserve"> 201</w:t>
      </w:r>
      <w:r w:rsidR="00BD5808">
        <w:t>5</w:t>
      </w:r>
    </w:p>
    <w:p w:rsidR="00DF0103" w:rsidRPr="00BE03ED" w:rsidRDefault="00DF0103" w:rsidP="00DF0103">
      <w:pPr>
        <w:jc w:val="both"/>
      </w:pPr>
      <w:r w:rsidRPr="00BE03ED">
        <w:t xml:space="preserve">Enquiries 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44"/>
      </w:tblGrid>
      <w:tr w:rsidR="00DF0103" w:rsidRPr="00BE03ED" w:rsidTr="00693F2A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03" w:rsidRPr="00BE03ED" w:rsidRDefault="00DF0103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E03ED">
              <w:rPr>
                <w:rFonts w:asciiTheme="minorHAnsi" w:eastAsiaTheme="minorEastAsia" w:hAnsiTheme="minorHAnsi" w:cstheme="minorBidi"/>
              </w:rPr>
              <w:t>Michelmersh</w:t>
            </w:r>
            <w:proofErr w:type="spellEnd"/>
            <w:r w:rsidRPr="00BE03ED">
              <w:rPr>
                <w:rFonts w:asciiTheme="minorHAnsi" w:eastAsiaTheme="minorEastAsia" w:hAnsiTheme="minorHAnsi" w:cstheme="minorBidi"/>
              </w:rPr>
              <w:t xml:space="preserve"> Brick Holdings </w:t>
            </w:r>
          </w:p>
          <w:p w:rsidR="00DF0103" w:rsidRPr="00BE03ED" w:rsidRDefault="00DF0103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  <w:r w:rsidRPr="00BE03ED">
              <w:rPr>
                <w:rFonts w:asciiTheme="minorHAnsi" w:eastAsiaTheme="minorEastAsia" w:hAnsiTheme="minorHAnsi" w:cstheme="minorBidi"/>
              </w:rPr>
              <w:t>Martin Warner, CEO</w:t>
            </w:r>
          </w:p>
          <w:p w:rsidR="00DF0103" w:rsidRPr="00BE03ED" w:rsidRDefault="00DF0103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  <w:r w:rsidRPr="00BE03ED">
              <w:rPr>
                <w:rFonts w:asciiTheme="minorHAnsi" w:eastAsiaTheme="minorEastAsia" w:hAnsiTheme="minorHAnsi" w:cstheme="minorBidi"/>
              </w:rPr>
              <w:t>Stephen Morgan, Finance Director</w:t>
            </w:r>
          </w:p>
          <w:p w:rsidR="00DF0103" w:rsidRPr="00BE03ED" w:rsidRDefault="00DF0103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03" w:rsidRPr="00BE03ED" w:rsidRDefault="00D80172" w:rsidP="00693F2A">
            <w:pPr>
              <w:pStyle w:val="a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Tel: 01825 430 413</w:t>
            </w:r>
          </w:p>
        </w:tc>
      </w:tr>
      <w:tr w:rsidR="00DF0103" w:rsidRPr="00BE03ED" w:rsidTr="00693F2A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03" w:rsidRPr="00BE03ED" w:rsidRDefault="00DF0103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  <w:r w:rsidRPr="00BE03ED">
              <w:rPr>
                <w:rFonts w:asciiTheme="minorHAnsi" w:eastAsiaTheme="minorEastAsia" w:hAnsiTheme="minorHAnsi" w:cstheme="minorBidi"/>
              </w:rPr>
              <w:t>Cenkos Securities plc</w:t>
            </w:r>
          </w:p>
          <w:p w:rsidR="00DF0103" w:rsidRPr="00BE03ED" w:rsidRDefault="00DF0103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  <w:r w:rsidRPr="00BE03ED">
              <w:rPr>
                <w:rFonts w:asciiTheme="minorHAnsi" w:eastAsiaTheme="minorEastAsia" w:hAnsiTheme="minorHAnsi" w:cstheme="minorBidi"/>
              </w:rPr>
              <w:t>Bobbie Hilliam (NOMAD)</w:t>
            </w:r>
          </w:p>
          <w:p w:rsidR="00B90CD4" w:rsidRPr="00BE03ED" w:rsidRDefault="00B90CD4" w:rsidP="00693F2A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  <w:r w:rsidRPr="00BE03ED">
              <w:rPr>
                <w:rFonts w:asciiTheme="minorHAnsi" w:eastAsiaTheme="minorEastAsia" w:hAnsiTheme="minorHAnsi" w:cstheme="minorBidi"/>
              </w:rPr>
              <w:t xml:space="preserve">Harry Pardoe </w:t>
            </w:r>
          </w:p>
          <w:p w:rsidR="00DF0103" w:rsidRPr="00BE03ED" w:rsidRDefault="00DF0103" w:rsidP="00E906BF">
            <w:pPr>
              <w:pStyle w:val="an"/>
              <w:ind w:left="-1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03" w:rsidRPr="00BE03ED" w:rsidRDefault="00D80172" w:rsidP="00693F2A">
            <w:pPr>
              <w:pStyle w:val="a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Tel: </w:t>
            </w:r>
            <w:r w:rsidR="00DF0103" w:rsidRPr="00BE03ED">
              <w:rPr>
                <w:rFonts w:asciiTheme="minorHAnsi" w:eastAsiaTheme="minorEastAsia" w:hAnsiTheme="minorHAnsi" w:cstheme="minorBidi"/>
              </w:rPr>
              <w:t>020 7397 8900</w:t>
            </w:r>
          </w:p>
        </w:tc>
      </w:tr>
      <w:tr w:rsidR="00DF0103" w:rsidRPr="00BE03ED" w:rsidTr="00DF0103">
        <w:trPr>
          <w:trHeight w:val="792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03" w:rsidRPr="00BE03ED" w:rsidRDefault="00D80172" w:rsidP="00D80172">
            <w:pPr>
              <w:pStyle w:val="an"/>
              <w:spacing w:line="240" w:lineRule="auto"/>
              <w:ind w:left="-1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Yellow Jersey PR</w:t>
            </w:r>
          </w:p>
          <w:p w:rsidR="00DF0103" w:rsidRDefault="00D80172" w:rsidP="00D80172">
            <w:pPr>
              <w:pStyle w:val="an"/>
              <w:spacing w:line="240" w:lineRule="auto"/>
              <w:ind w:left="-1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Dominic Barretto</w:t>
            </w:r>
          </w:p>
          <w:p w:rsidR="00D80172" w:rsidRPr="00BE03ED" w:rsidRDefault="00D80172" w:rsidP="00D80172">
            <w:pPr>
              <w:pStyle w:val="an"/>
              <w:spacing w:line="240" w:lineRule="auto"/>
              <w:ind w:left="-1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Kelsey Traynor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03" w:rsidRPr="00BE03ED" w:rsidRDefault="00D80172" w:rsidP="00D80172">
            <w:pPr>
              <w:pStyle w:val="a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Tel: 07768 537 739 / 07799 003 220</w:t>
            </w:r>
          </w:p>
        </w:tc>
      </w:tr>
      <w:tr w:rsidR="00D80172" w:rsidRPr="00BE03ED" w:rsidTr="00DF0103">
        <w:trPr>
          <w:trHeight w:val="792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72" w:rsidRDefault="00D80172" w:rsidP="00D80172">
            <w:pPr>
              <w:pStyle w:val="an"/>
              <w:spacing w:line="240" w:lineRule="auto"/>
              <w:ind w:left="-1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172" w:rsidRDefault="00D80172" w:rsidP="00693F2A">
            <w:pPr>
              <w:pStyle w:val="a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02E2D" w:rsidRDefault="00902E2D" w:rsidP="00DF0103"/>
    <w:sectPr w:rsidR="00902E2D" w:rsidSect="00902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021E24"/>
    <w:rsid w:val="00021E24"/>
    <w:rsid w:val="000510C2"/>
    <w:rsid w:val="000A7115"/>
    <w:rsid w:val="002A7D88"/>
    <w:rsid w:val="00364472"/>
    <w:rsid w:val="004219E8"/>
    <w:rsid w:val="00456C76"/>
    <w:rsid w:val="004661A5"/>
    <w:rsid w:val="004B62E4"/>
    <w:rsid w:val="005460F1"/>
    <w:rsid w:val="00640A71"/>
    <w:rsid w:val="00661473"/>
    <w:rsid w:val="00693F2A"/>
    <w:rsid w:val="00716E5C"/>
    <w:rsid w:val="00754D71"/>
    <w:rsid w:val="00764293"/>
    <w:rsid w:val="008D2EBE"/>
    <w:rsid w:val="00902E2D"/>
    <w:rsid w:val="009B474F"/>
    <w:rsid w:val="00A13200"/>
    <w:rsid w:val="00A344F0"/>
    <w:rsid w:val="00A77C36"/>
    <w:rsid w:val="00A91725"/>
    <w:rsid w:val="00B101B1"/>
    <w:rsid w:val="00B90CD4"/>
    <w:rsid w:val="00BD5808"/>
    <w:rsid w:val="00BE03ED"/>
    <w:rsid w:val="00D34B2F"/>
    <w:rsid w:val="00D80172"/>
    <w:rsid w:val="00D93190"/>
    <w:rsid w:val="00DC15C6"/>
    <w:rsid w:val="00DE44DB"/>
    <w:rsid w:val="00DF0103"/>
    <w:rsid w:val="00DF60D6"/>
    <w:rsid w:val="00E06BBE"/>
    <w:rsid w:val="00E137B5"/>
    <w:rsid w:val="00E16503"/>
    <w:rsid w:val="00E24C94"/>
    <w:rsid w:val="00E906BF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">
    <w:name w:val="n"/>
    <w:rsid w:val="00DE44DB"/>
    <w:rPr>
      <w:rFonts w:ascii="Calibri" w:hAnsi="Calibri" w:hint="default"/>
    </w:rPr>
  </w:style>
  <w:style w:type="paragraph" w:customStyle="1" w:styleId="an">
    <w:name w:val="an"/>
    <w:basedOn w:val="Normal"/>
    <w:rsid w:val="00DF0103"/>
    <w:pPr>
      <w:spacing w:after="0"/>
      <w:ind w:left="34"/>
    </w:pPr>
    <w:rPr>
      <w:rFonts w:ascii="Calibri" w:eastAsia="Times New Roman" w:hAnsi="Calibri" w:cs="Calibri"/>
    </w:rPr>
  </w:style>
  <w:style w:type="paragraph" w:customStyle="1" w:styleId="ao">
    <w:name w:val="ao"/>
    <w:basedOn w:val="Normal"/>
    <w:rsid w:val="00DF0103"/>
    <w:pPr>
      <w:spacing w:after="0"/>
    </w:pPr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A34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">
    <w:name w:val="n"/>
    <w:rsid w:val="00DE44DB"/>
    <w:rPr>
      <w:rFonts w:ascii="Calibri" w:hAnsi="Calibri" w:hint="default"/>
    </w:rPr>
  </w:style>
  <w:style w:type="paragraph" w:customStyle="1" w:styleId="an">
    <w:name w:val="an"/>
    <w:basedOn w:val="Normal"/>
    <w:rsid w:val="00DF0103"/>
    <w:pPr>
      <w:spacing w:after="0"/>
      <w:ind w:left="34"/>
    </w:pPr>
    <w:rPr>
      <w:rFonts w:ascii="Calibri" w:eastAsia="Times New Roman" w:hAnsi="Calibri" w:cs="Calibri"/>
    </w:rPr>
  </w:style>
  <w:style w:type="paragraph" w:customStyle="1" w:styleId="ao">
    <w:name w:val="ao"/>
    <w:basedOn w:val="Normal"/>
    <w:rsid w:val="00DF0103"/>
    <w:pPr>
      <w:spacing w:after="0"/>
    </w:pPr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A34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bhilliam</dc:creator>
  <cp:lastModifiedBy>smorgan</cp:lastModifiedBy>
  <cp:revision>2</cp:revision>
  <dcterms:created xsi:type="dcterms:W3CDTF">2015-01-26T09:23:00Z</dcterms:created>
  <dcterms:modified xsi:type="dcterms:W3CDTF">2015-01-26T09:23:00Z</dcterms:modified>
</cp:coreProperties>
</file>