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BC" w:rsidRDefault="00EB330C" w:rsidP="008A40BC">
      <w:pPr>
        <w:jc w:val="center"/>
        <w:rPr>
          <w:b/>
          <w:sz w:val="24"/>
          <w:szCs w:val="24"/>
        </w:rPr>
      </w:pPr>
      <w:proofErr w:type="spellStart"/>
      <w:r w:rsidRPr="00EB330C">
        <w:rPr>
          <w:b/>
          <w:sz w:val="24"/>
          <w:szCs w:val="24"/>
        </w:rPr>
        <w:t>Michelmersh</w:t>
      </w:r>
      <w:proofErr w:type="spellEnd"/>
      <w:r w:rsidRPr="00EB330C">
        <w:rPr>
          <w:b/>
          <w:sz w:val="24"/>
          <w:szCs w:val="24"/>
        </w:rPr>
        <w:t xml:space="preserve"> Brick Holdings </w:t>
      </w:r>
      <w:proofErr w:type="spellStart"/>
      <w:r w:rsidRPr="00EB330C">
        <w:rPr>
          <w:b/>
          <w:sz w:val="24"/>
          <w:szCs w:val="24"/>
        </w:rPr>
        <w:t>plc</w:t>
      </w:r>
      <w:proofErr w:type="spellEnd"/>
      <w:r w:rsidRPr="00EB330C">
        <w:rPr>
          <w:b/>
          <w:sz w:val="24"/>
          <w:szCs w:val="24"/>
        </w:rPr>
        <w:t xml:space="preserve"> </w:t>
      </w:r>
      <w:r w:rsidR="008A40BC">
        <w:rPr>
          <w:b/>
          <w:sz w:val="24"/>
          <w:szCs w:val="24"/>
        </w:rPr>
        <w:t>(the "Company")</w:t>
      </w:r>
    </w:p>
    <w:p w:rsidR="008A40BC" w:rsidRDefault="008A40BC" w:rsidP="008A4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Listing </w:t>
      </w:r>
    </w:p>
    <w:p w:rsidR="0005558E" w:rsidRDefault="008A40BC" w:rsidP="008A40BC">
      <w:pPr>
        <w:jc w:val="both"/>
        <w:rPr>
          <w:sz w:val="24"/>
          <w:szCs w:val="24"/>
        </w:rPr>
      </w:pPr>
      <w:r>
        <w:rPr>
          <w:sz w:val="24"/>
          <w:szCs w:val="24"/>
        </w:rPr>
        <w:t>The Company announces that following the exercise of options over ord</w:t>
      </w:r>
      <w:r w:rsidR="0005558E">
        <w:rPr>
          <w:sz w:val="24"/>
          <w:szCs w:val="24"/>
        </w:rPr>
        <w:t xml:space="preserve">inary shares in the Company of </w:t>
      </w:r>
      <w:r w:rsidR="00EB330C">
        <w:rPr>
          <w:sz w:val="24"/>
          <w:szCs w:val="24"/>
        </w:rPr>
        <w:t>2</w:t>
      </w:r>
      <w:r w:rsidR="0005558E">
        <w:rPr>
          <w:sz w:val="24"/>
          <w:szCs w:val="24"/>
        </w:rPr>
        <w:t>0</w:t>
      </w:r>
      <w:r>
        <w:rPr>
          <w:sz w:val="24"/>
          <w:szCs w:val="24"/>
        </w:rPr>
        <w:t xml:space="preserve"> pence each ("Ordinary Shares")</w:t>
      </w:r>
      <w:r w:rsidR="006D61D1">
        <w:rPr>
          <w:sz w:val="24"/>
          <w:szCs w:val="24"/>
        </w:rPr>
        <w:t>,</w:t>
      </w:r>
      <w:r>
        <w:rPr>
          <w:sz w:val="24"/>
          <w:szCs w:val="24"/>
        </w:rPr>
        <w:t xml:space="preserve"> the Company has applied for </w:t>
      </w:r>
      <w:r w:rsidR="00853097">
        <w:rPr>
          <w:sz w:val="24"/>
          <w:szCs w:val="24"/>
        </w:rPr>
        <w:t>17,315</w:t>
      </w:r>
      <w:r>
        <w:rPr>
          <w:sz w:val="24"/>
          <w:szCs w:val="24"/>
        </w:rPr>
        <w:t xml:space="preserve"> Ordinary Shares to be admitted to trading on AIM ("Admission"). </w:t>
      </w:r>
    </w:p>
    <w:p w:rsidR="008A40BC" w:rsidRDefault="008A40BC" w:rsidP="008A4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expected that Admission will become effective and that dealings will commence in these Ordinary Shares at 8.00 a.m. on </w:t>
      </w:r>
      <w:r w:rsidR="00853097">
        <w:rPr>
          <w:sz w:val="24"/>
          <w:szCs w:val="24"/>
        </w:rPr>
        <w:t>5</w:t>
      </w:r>
      <w:r w:rsidR="00853097" w:rsidRPr="00853097">
        <w:rPr>
          <w:sz w:val="24"/>
          <w:szCs w:val="24"/>
          <w:vertAlign w:val="superscript"/>
        </w:rPr>
        <w:t>th</w:t>
      </w:r>
      <w:r w:rsidR="00EB330C">
        <w:rPr>
          <w:sz w:val="24"/>
          <w:szCs w:val="24"/>
        </w:rPr>
        <w:t xml:space="preserve"> </w:t>
      </w:r>
      <w:r w:rsidR="00853097">
        <w:rPr>
          <w:sz w:val="24"/>
          <w:szCs w:val="24"/>
        </w:rPr>
        <w:t>December</w:t>
      </w:r>
      <w:r w:rsidR="00773755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. Following Admission, the total issued share capital of the Company will be </w:t>
      </w:r>
      <w:r w:rsidR="00EB330C">
        <w:rPr>
          <w:sz w:val="24"/>
          <w:szCs w:val="24"/>
        </w:rPr>
        <w:t>58,2</w:t>
      </w:r>
      <w:r w:rsidR="00853097">
        <w:rPr>
          <w:sz w:val="24"/>
          <w:szCs w:val="24"/>
        </w:rPr>
        <w:t>64</w:t>
      </w:r>
      <w:r w:rsidR="00EB330C">
        <w:rPr>
          <w:sz w:val="24"/>
          <w:szCs w:val="24"/>
        </w:rPr>
        <w:t>,</w:t>
      </w:r>
      <w:r w:rsidR="00C10D2C">
        <w:rPr>
          <w:sz w:val="24"/>
          <w:szCs w:val="24"/>
        </w:rPr>
        <w:t>9</w:t>
      </w:r>
      <w:r w:rsidR="00853097">
        <w:rPr>
          <w:sz w:val="24"/>
          <w:szCs w:val="24"/>
        </w:rPr>
        <w:t xml:space="preserve">69 </w:t>
      </w:r>
      <w:r>
        <w:rPr>
          <w:sz w:val="24"/>
          <w:szCs w:val="24"/>
        </w:rPr>
        <w:t xml:space="preserve">Ordinary Shares. </w:t>
      </w:r>
    </w:p>
    <w:p w:rsidR="008A40BC" w:rsidRDefault="00853097" w:rsidP="008A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85309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December</w:t>
      </w:r>
      <w:r w:rsidR="00773755">
        <w:rPr>
          <w:sz w:val="24"/>
          <w:szCs w:val="24"/>
        </w:rPr>
        <w:t xml:space="preserve"> 2013</w:t>
      </w:r>
    </w:p>
    <w:p w:rsidR="0005558E" w:rsidRPr="0005558E" w:rsidRDefault="0005558E" w:rsidP="0005558E">
      <w:pPr>
        <w:jc w:val="both"/>
        <w:rPr>
          <w:sz w:val="24"/>
          <w:szCs w:val="24"/>
        </w:rPr>
      </w:pPr>
      <w:r w:rsidRPr="0005558E">
        <w:rPr>
          <w:sz w:val="24"/>
          <w:szCs w:val="24"/>
        </w:rPr>
        <w:t xml:space="preserve">Enquiries 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44"/>
      </w:tblGrid>
      <w:tr w:rsidR="00EB330C" w:rsidRPr="00EB330C" w:rsidTr="00EB330C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C" w:rsidRPr="00EB330C" w:rsidRDefault="00EB330C" w:rsidP="00EB330C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>Michelmersh</w:t>
            </w:r>
            <w:proofErr w:type="spellEnd"/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Brick Holdings </w:t>
            </w:r>
          </w:p>
          <w:p w:rsidR="00EB330C" w:rsidRPr="00EB330C" w:rsidRDefault="00EB330C" w:rsidP="00EB330C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Martin Warner, CEO</w:t>
            </w:r>
          </w:p>
          <w:p w:rsidR="00EB330C" w:rsidRDefault="00EB330C" w:rsidP="00EB330C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>Stephen Morgan, Financ</w:t>
            </w:r>
            <w:bookmarkStart w:id="0" w:name="_GoBack"/>
            <w:bookmarkEnd w:id="0"/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>e Director</w:t>
            </w:r>
          </w:p>
          <w:p w:rsidR="00EB330C" w:rsidRPr="00EB330C" w:rsidRDefault="00EB330C" w:rsidP="00EB330C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C" w:rsidRPr="00EB330C" w:rsidRDefault="00EB330C">
            <w:pPr>
              <w:pStyle w:val="a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>01442 870227</w:t>
            </w:r>
          </w:p>
        </w:tc>
      </w:tr>
      <w:tr w:rsidR="00EB330C" w:rsidRPr="00EB330C" w:rsidTr="00EB330C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C" w:rsidRPr="00EB330C" w:rsidRDefault="00EB330C" w:rsidP="00EB330C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Cenkos Securities plc</w:t>
            </w:r>
          </w:p>
          <w:p w:rsidR="00EB330C" w:rsidRDefault="00EB330C" w:rsidP="00EB330C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Bobbie Hilliam (NOMAD)</w:t>
            </w:r>
          </w:p>
          <w:p w:rsidR="00EB330C" w:rsidRDefault="00EB330C" w:rsidP="00EB330C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Alex Aylen (Sales)</w:t>
            </w:r>
          </w:p>
          <w:p w:rsidR="00EB330C" w:rsidRPr="00EB330C" w:rsidRDefault="00EB330C" w:rsidP="00EB330C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C" w:rsidRPr="00EB330C" w:rsidRDefault="00EB330C" w:rsidP="00EB330C">
            <w:pPr>
              <w:pStyle w:val="a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020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7397 8900</w:t>
            </w:r>
          </w:p>
        </w:tc>
      </w:tr>
      <w:tr w:rsidR="00EB330C" w:rsidRPr="00EB330C" w:rsidTr="00EB330C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C" w:rsidRPr="00EB330C" w:rsidRDefault="00EB330C" w:rsidP="00EB330C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Tavistock Communications </w:t>
            </w:r>
          </w:p>
          <w:p w:rsidR="00EB330C" w:rsidRPr="00EB330C" w:rsidRDefault="00EB330C" w:rsidP="00EB330C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>Jeremy Carey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C" w:rsidRPr="00EB330C" w:rsidRDefault="00EB330C">
            <w:pPr>
              <w:pStyle w:val="a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020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7920 3150</w:t>
            </w:r>
          </w:p>
        </w:tc>
      </w:tr>
    </w:tbl>
    <w:p w:rsidR="00902E2D" w:rsidRPr="008A40BC" w:rsidRDefault="00902E2D" w:rsidP="008A40BC"/>
    <w:sectPr w:rsidR="00902E2D" w:rsidRPr="008A40BC" w:rsidSect="00902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97" w:rsidRDefault="00853097" w:rsidP="00853097">
      <w:pPr>
        <w:spacing w:after="0" w:line="240" w:lineRule="auto"/>
      </w:pPr>
      <w:r>
        <w:separator/>
      </w:r>
    </w:p>
  </w:endnote>
  <w:endnote w:type="continuationSeparator" w:id="0">
    <w:p w:rsidR="00853097" w:rsidRDefault="00853097" w:rsidP="0085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97" w:rsidRDefault="00853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97" w:rsidRDefault="00853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97" w:rsidRDefault="00853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97" w:rsidRDefault="00853097" w:rsidP="00853097">
      <w:pPr>
        <w:spacing w:after="0" w:line="240" w:lineRule="auto"/>
      </w:pPr>
      <w:r>
        <w:separator/>
      </w:r>
    </w:p>
  </w:footnote>
  <w:footnote w:type="continuationSeparator" w:id="0">
    <w:p w:rsidR="00853097" w:rsidRDefault="00853097" w:rsidP="0085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97" w:rsidRDefault="00853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97" w:rsidRDefault="00853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97" w:rsidRDefault="00853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6002D9"/>
    <w:rsid w:val="00017569"/>
    <w:rsid w:val="0005558E"/>
    <w:rsid w:val="002A4224"/>
    <w:rsid w:val="006002D9"/>
    <w:rsid w:val="00663DE8"/>
    <w:rsid w:val="006D61D1"/>
    <w:rsid w:val="00773755"/>
    <w:rsid w:val="007A0D4E"/>
    <w:rsid w:val="00845FCD"/>
    <w:rsid w:val="00853097"/>
    <w:rsid w:val="008A40BC"/>
    <w:rsid w:val="00902E2D"/>
    <w:rsid w:val="009D0B70"/>
    <w:rsid w:val="00AF4B27"/>
    <w:rsid w:val="00B25CFC"/>
    <w:rsid w:val="00B95EBE"/>
    <w:rsid w:val="00C10D2C"/>
    <w:rsid w:val="00CE3A3B"/>
    <w:rsid w:val="00D40576"/>
    <w:rsid w:val="00D665E9"/>
    <w:rsid w:val="00DF60D6"/>
    <w:rsid w:val="00EB330C"/>
    <w:rsid w:val="00EC6256"/>
    <w:rsid w:val="00F16E77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">
    <w:name w:val="n"/>
    <w:basedOn w:val="DefaultParagraphFont"/>
    <w:rsid w:val="00845FCD"/>
    <w:rPr>
      <w:rFonts w:ascii="Calibri" w:hAnsi="Calibri" w:hint="default"/>
    </w:rPr>
  </w:style>
  <w:style w:type="character" w:styleId="HTMLKeyboard">
    <w:name w:val="HTML Keyboard"/>
    <w:basedOn w:val="DefaultParagraphFont"/>
    <w:uiPriority w:val="99"/>
    <w:semiHidden/>
    <w:unhideWhenUsed/>
    <w:rsid w:val="00F16E77"/>
    <w:rPr>
      <w:rFonts w:ascii="Courier New" w:eastAsia="Times New Roman" w:hAnsi="Courier New" w:cs="Courier New" w:hint="default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6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6E7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googqs-tidbit1">
    <w:name w:val="goog_qs-tidbit1"/>
    <w:basedOn w:val="DefaultParagraphFont"/>
    <w:rsid w:val="00F16E77"/>
    <w:rPr>
      <w:vanish w:val="0"/>
      <w:webHidden w:val="0"/>
      <w:specVanish w:val="0"/>
    </w:rPr>
  </w:style>
  <w:style w:type="paragraph" w:customStyle="1" w:styleId="an">
    <w:name w:val="an"/>
    <w:basedOn w:val="Normal"/>
    <w:rsid w:val="00EB330C"/>
    <w:pPr>
      <w:spacing w:after="0"/>
      <w:ind w:left="34"/>
    </w:pPr>
    <w:rPr>
      <w:rFonts w:ascii="Calibri" w:eastAsia="Times New Roman" w:hAnsi="Calibri" w:cs="Calibri"/>
    </w:rPr>
  </w:style>
  <w:style w:type="paragraph" w:customStyle="1" w:styleId="ao">
    <w:name w:val="ao"/>
    <w:basedOn w:val="Normal"/>
    <w:rsid w:val="00EB330C"/>
    <w:pPr>
      <w:spacing w:after="0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5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97"/>
  </w:style>
  <w:style w:type="paragraph" w:styleId="Footer">
    <w:name w:val="footer"/>
    <w:basedOn w:val="Normal"/>
    <w:link w:val="FooterChar"/>
    <w:uiPriority w:val="99"/>
    <w:unhideWhenUsed/>
    <w:rsid w:val="0085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">
    <w:name w:val="n"/>
    <w:basedOn w:val="DefaultParagraphFont"/>
    <w:rsid w:val="00845FCD"/>
    <w:rPr>
      <w:rFonts w:ascii="Calibri" w:hAnsi="Calibri" w:hint="default"/>
    </w:rPr>
  </w:style>
  <w:style w:type="character" w:styleId="HTMLKeyboard">
    <w:name w:val="HTML Keyboard"/>
    <w:basedOn w:val="DefaultParagraphFont"/>
    <w:uiPriority w:val="99"/>
    <w:semiHidden/>
    <w:unhideWhenUsed/>
    <w:rsid w:val="00F16E77"/>
    <w:rPr>
      <w:rFonts w:ascii="Courier New" w:eastAsia="Times New Roman" w:hAnsi="Courier New" w:cs="Courier New" w:hint="default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6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6E7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googqs-tidbit1">
    <w:name w:val="goog_qs-tidbit1"/>
    <w:basedOn w:val="DefaultParagraphFont"/>
    <w:rsid w:val="00F16E77"/>
    <w:rPr>
      <w:vanish w:val="0"/>
      <w:webHidden w:val="0"/>
      <w:specVanish w:val="0"/>
    </w:rPr>
  </w:style>
  <w:style w:type="paragraph" w:customStyle="1" w:styleId="an">
    <w:name w:val="an"/>
    <w:basedOn w:val="Normal"/>
    <w:rsid w:val="00EB330C"/>
    <w:pPr>
      <w:spacing w:after="0"/>
      <w:ind w:left="34"/>
    </w:pPr>
    <w:rPr>
      <w:rFonts w:ascii="Calibri" w:eastAsia="Times New Roman" w:hAnsi="Calibri" w:cs="Calibri"/>
    </w:rPr>
  </w:style>
  <w:style w:type="paragraph" w:customStyle="1" w:styleId="ao">
    <w:name w:val="ao"/>
    <w:basedOn w:val="Normal"/>
    <w:rsid w:val="00EB330C"/>
    <w:pPr>
      <w:spacing w:after="0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5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97"/>
  </w:style>
  <w:style w:type="paragraph" w:styleId="Footer">
    <w:name w:val="footer"/>
    <w:basedOn w:val="Normal"/>
    <w:link w:val="FooterChar"/>
    <w:uiPriority w:val="99"/>
    <w:unhideWhenUsed/>
    <w:rsid w:val="0085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114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3933">
              <w:marLeft w:val="200"/>
              <w:marRight w:val="200"/>
              <w:marTop w:val="300"/>
              <w:marBottom w:val="2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bhilliam</dc:creator>
  <cp:lastModifiedBy>smorgan</cp:lastModifiedBy>
  <cp:revision>2</cp:revision>
  <dcterms:created xsi:type="dcterms:W3CDTF">2013-12-03T22:07:00Z</dcterms:created>
  <dcterms:modified xsi:type="dcterms:W3CDTF">2013-12-03T22:07:00Z</dcterms:modified>
</cp:coreProperties>
</file>